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743" w:type="dxa"/>
        <w:tblLayout w:type="fixed"/>
        <w:tblLook w:val="0000"/>
      </w:tblPr>
      <w:tblGrid>
        <w:gridCol w:w="4962"/>
        <w:gridCol w:w="5586"/>
      </w:tblGrid>
      <w:tr w:rsidR="004E381C" w:rsidRPr="004E381C" w:rsidTr="00196310">
        <w:tc>
          <w:tcPr>
            <w:tcW w:w="4962" w:type="dxa"/>
          </w:tcPr>
          <w:p w:rsidR="004E381C" w:rsidRPr="004E381C" w:rsidRDefault="004E381C" w:rsidP="00196310">
            <w:pPr>
              <w:keepNext/>
              <w:spacing w:line="276" w:lineRule="auto"/>
              <w:jc w:val="center"/>
              <w:outlineLvl w:val="0"/>
              <w:rPr>
                <w:rFonts w:ascii="Times New Roman" w:eastAsia="Malgun Gothic" w:hAnsi="Times New Roman"/>
                <w:color w:val="1F1F1F"/>
                <w:kern w:val="28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color w:val="1F1F1F"/>
                <w:lang w:eastAsia="ko-KR"/>
              </w:rPr>
              <w:t>UBND TỈNH BÌNH DƯƠNG</w:t>
            </w:r>
          </w:p>
        </w:tc>
        <w:tc>
          <w:tcPr>
            <w:tcW w:w="5586" w:type="dxa"/>
          </w:tcPr>
          <w:p w:rsidR="004E381C" w:rsidRPr="004E381C" w:rsidRDefault="004E381C" w:rsidP="00196310">
            <w:pPr>
              <w:keepNext/>
              <w:spacing w:line="276" w:lineRule="auto"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CỘNG HÒA XÃ HỘI CHỦ NGHĨA VIỆT NAM</w:t>
            </w:r>
          </w:p>
        </w:tc>
      </w:tr>
      <w:tr w:rsidR="004E381C" w:rsidRPr="004E381C" w:rsidTr="00196310">
        <w:tc>
          <w:tcPr>
            <w:tcW w:w="4962" w:type="dxa"/>
          </w:tcPr>
          <w:p w:rsidR="004E381C" w:rsidRPr="004E381C" w:rsidRDefault="004E381C" w:rsidP="00196310">
            <w:pPr>
              <w:keepNext/>
              <w:spacing w:line="276" w:lineRule="auto"/>
              <w:jc w:val="center"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noProof/>
                <w:color w:val="1F1F1F"/>
              </w:rPr>
              <w:pict>
                <v:line id="Straight Connector 15" o:spid="_x0000_s1027" style="position:absolute;left:0;text-align:left;z-index:251661312;visibility:visible;mso-position-horizontal-relative:text;mso-position-vertical-relative:text" from="70.35pt,17.3pt" to="15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I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"/>
              </w:pict>
            </w:r>
            <w:r w:rsidRPr="004E381C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TRƯỜNG ĐẠI HỌC THỦ DẦU MỘT</w:t>
            </w:r>
          </w:p>
        </w:tc>
        <w:tc>
          <w:tcPr>
            <w:tcW w:w="5586" w:type="dxa"/>
          </w:tcPr>
          <w:p w:rsidR="004E381C" w:rsidRPr="004E381C" w:rsidRDefault="004E381C" w:rsidP="00196310">
            <w:pPr>
              <w:keepNext/>
              <w:spacing w:line="276" w:lineRule="auto"/>
              <w:jc w:val="center"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noProof/>
                <w:color w:val="1F1F1F"/>
              </w:rPr>
              <w:pict>
                <v:line id="Straight Connector 14" o:spid="_x0000_s1026" style="position:absolute;left:0;text-align:left;z-index:251660288;visibility:visible;mso-wrap-distance-top:-3e-5mm;mso-wrap-distance-bottom:-3e-5mm;mso-position-horizontal-relative:text;mso-position-vertical-relative:text" from="57.75pt,17.3pt" to="209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t9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ymy+kiW84w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"/>
              </w:pict>
            </w:r>
            <w:r w:rsidRPr="004E381C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Độc  lập - Tự  do - Hạnh  phúc</w:t>
            </w:r>
          </w:p>
        </w:tc>
      </w:tr>
    </w:tbl>
    <w:p w:rsidR="004E381C" w:rsidRPr="004E381C" w:rsidRDefault="004E381C" w:rsidP="004E381C">
      <w:pPr>
        <w:tabs>
          <w:tab w:val="left" w:pos="8040"/>
        </w:tabs>
        <w:spacing w:line="360" w:lineRule="auto"/>
        <w:rPr>
          <w:rFonts w:ascii="Times New Roman" w:eastAsia="Malgun Gothic" w:hAnsi="Times New Roman"/>
          <w:b/>
          <w:sz w:val="26"/>
          <w:szCs w:val="26"/>
          <w:lang w:val="vi-VN" w:eastAsia="ko-KR"/>
        </w:rPr>
      </w:pPr>
      <w:r w:rsidRPr="004E381C">
        <w:rPr>
          <w:rFonts w:ascii="Times New Roman" w:eastAsia="Malgun Gothic" w:hAnsi="Times New Roman"/>
          <w:b/>
          <w:sz w:val="26"/>
          <w:szCs w:val="26"/>
          <w:lang w:eastAsia="ko-KR"/>
        </w:rPr>
        <w:tab/>
      </w:r>
    </w:p>
    <w:p w:rsidR="004E381C" w:rsidRPr="004E381C" w:rsidRDefault="004E381C" w:rsidP="004E381C">
      <w:pPr>
        <w:jc w:val="center"/>
        <w:rPr>
          <w:rFonts w:ascii="Times New Roman" w:eastAsia="Malgun Gothic" w:hAnsi="Times New Roman"/>
          <w:b/>
          <w:sz w:val="28"/>
          <w:szCs w:val="28"/>
          <w:lang w:eastAsia="ko-KR"/>
        </w:rPr>
      </w:pPr>
    </w:p>
    <w:p w:rsidR="004E381C" w:rsidRPr="004E381C" w:rsidRDefault="004E381C" w:rsidP="004E381C">
      <w:pPr>
        <w:jc w:val="center"/>
        <w:rPr>
          <w:rFonts w:ascii="Times New Roman" w:eastAsia="Malgun Gothic" w:hAnsi="Times New Roman"/>
          <w:b/>
          <w:sz w:val="34"/>
          <w:szCs w:val="28"/>
          <w:lang w:eastAsia="ko-KR"/>
        </w:rPr>
      </w:pPr>
      <w:r w:rsidRPr="004E381C">
        <w:rPr>
          <w:rFonts w:ascii="Times New Roman" w:eastAsia="Malgun Gothic" w:hAnsi="Times New Roman"/>
          <w:b/>
          <w:sz w:val="34"/>
          <w:szCs w:val="28"/>
          <w:lang w:eastAsia="ko-KR"/>
        </w:rPr>
        <w:t>HỘI ĐỒNG</w:t>
      </w:r>
    </w:p>
    <w:p w:rsidR="004E381C" w:rsidRPr="004E381C" w:rsidRDefault="004E381C" w:rsidP="004E381C">
      <w:pPr>
        <w:jc w:val="center"/>
        <w:rPr>
          <w:rFonts w:ascii="Times New Roman" w:eastAsia="Malgun Gothic" w:hAnsi="Times New Roman"/>
          <w:b/>
          <w:sz w:val="28"/>
          <w:szCs w:val="28"/>
          <w:lang w:eastAsia="ko-KR"/>
        </w:rPr>
      </w:pPr>
      <w:r w:rsidRPr="004E381C">
        <w:rPr>
          <w:rFonts w:ascii="Times New Roman" w:eastAsia="Malgun Gothic" w:hAnsi="Times New Roman"/>
          <w:b/>
          <w:sz w:val="28"/>
          <w:szCs w:val="28"/>
          <w:lang w:eastAsia="ko-KR"/>
        </w:rPr>
        <w:t>Đánh giá đề cương luận văn thạc sĩ</w:t>
      </w:r>
    </w:p>
    <w:p w:rsidR="004E381C" w:rsidRPr="004E381C" w:rsidRDefault="004E381C" w:rsidP="004E381C">
      <w:pPr>
        <w:jc w:val="center"/>
        <w:rPr>
          <w:rFonts w:ascii="Times New Roman" w:eastAsia="Malgun Gothic" w:hAnsi="Times New Roman"/>
          <w:sz w:val="26"/>
          <w:szCs w:val="26"/>
          <w:lang w:val="vi-VN" w:eastAsia="ko-KR"/>
        </w:rPr>
      </w:pPr>
    </w:p>
    <w:p w:rsidR="004E381C" w:rsidRPr="004E381C" w:rsidRDefault="004E381C" w:rsidP="004E381C">
      <w:pPr>
        <w:spacing w:before="120" w:line="360" w:lineRule="auto"/>
        <w:ind w:firstLine="720"/>
        <w:jc w:val="both"/>
        <w:rPr>
          <w:rFonts w:ascii="Times New Roman" w:eastAsia="Malgun Gothic" w:hAnsi="Times New Roman"/>
          <w:sz w:val="26"/>
          <w:szCs w:val="26"/>
          <w:lang w:eastAsia="ko-KR"/>
        </w:rPr>
      </w:pPr>
      <w:r w:rsidRPr="004E381C">
        <w:rPr>
          <w:rFonts w:ascii="Times New Roman" w:eastAsia="Malgun Gothic" w:hAnsi="Times New Roman"/>
          <w:sz w:val="26"/>
          <w:szCs w:val="26"/>
          <w:lang w:eastAsia="ko-KR"/>
        </w:rPr>
        <w:t>Khoa ……………. cử các thành viên tham gia Hội đồng đánh giá đề cương luận văn thạc sĩ ngành …….. Danh sách thành viên Hội đồng chuyên môn:</w:t>
      </w:r>
    </w:p>
    <w:tbl>
      <w:tblPr>
        <w:tblStyle w:val="TableGrid"/>
        <w:tblW w:w="9747" w:type="dxa"/>
        <w:tblLook w:val="04A0"/>
      </w:tblPr>
      <w:tblGrid>
        <w:gridCol w:w="1242"/>
        <w:gridCol w:w="3119"/>
        <w:gridCol w:w="3544"/>
        <w:gridCol w:w="1842"/>
      </w:tblGrid>
      <w:tr w:rsidR="004E381C" w:rsidRPr="004E381C" w:rsidTr="00196310">
        <w:tc>
          <w:tcPr>
            <w:tcW w:w="1242" w:type="dxa"/>
            <w:vAlign w:val="center"/>
          </w:tcPr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3119" w:type="dxa"/>
            <w:vAlign w:val="center"/>
          </w:tcPr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Họ và tên</w:t>
            </w:r>
          </w:p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i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i/>
                <w:sz w:val="26"/>
                <w:szCs w:val="26"/>
                <w:lang w:eastAsia="ko-KR"/>
              </w:rPr>
              <w:t>(học hàm, học vị)</w:t>
            </w:r>
          </w:p>
        </w:tc>
        <w:tc>
          <w:tcPr>
            <w:tcW w:w="3544" w:type="dxa"/>
            <w:vAlign w:val="center"/>
          </w:tcPr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Cơ quan, đơn vị công tác</w:t>
            </w:r>
          </w:p>
        </w:tc>
        <w:tc>
          <w:tcPr>
            <w:tcW w:w="1842" w:type="dxa"/>
            <w:vAlign w:val="center"/>
          </w:tcPr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Chức danh</w:t>
            </w:r>
          </w:p>
        </w:tc>
      </w:tr>
      <w:tr w:rsidR="004E381C" w:rsidRPr="004E381C" w:rsidTr="00196310">
        <w:tc>
          <w:tcPr>
            <w:tcW w:w="1242" w:type="dxa"/>
            <w:vAlign w:val="center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01</w:t>
            </w:r>
          </w:p>
        </w:tc>
        <w:tc>
          <w:tcPr>
            <w:tcW w:w="3119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544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Chủ tịch</w:t>
            </w:r>
          </w:p>
        </w:tc>
      </w:tr>
      <w:tr w:rsidR="004E381C" w:rsidRPr="004E381C" w:rsidTr="00196310">
        <w:tc>
          <w:tcPr>
            <w:tcW w:w="1242" w:type="dxa"/>
            <w:vAlign w:val="center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02</w:t>
            </w:r>
          </w:p>
        </w:tc>
        <w:tc>
          <w:tcPr>
            <w:tcW w:w="3119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544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Ủy viên</w:t>
            </w:r>
          </w:p>
        </w:tc>
      </w:tr>
      <w:tr w:rsidR="004E381C" w:rsidRPr="004E381C" w:rsidTr="00196310">
        <w:tc>
          <w:tcPr>
            <w:tcW w:w="1242" w:type="dxa"/>
            <w:vAlign w:val="center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03</w:t>
            </w:r>
          </w:p>
        </w:tc>
        <w:tc>
          <w:tcPr>
            <w:tcW w:w="3119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544" w:type="dxa"/>
          </w:tcPr>
          <w:p w:rsidR="004E381C" w:rsidRPr="004E381C" w:rsidRDefault="004E381C" w:rsidP="00196310">
            <w:pPr>
              <w:spacing w:before="60" w:after="60" w:line="276" w:lineRule="auto"/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842" w:type="dxa"/>
          </w:tcPr>
          <w:p w:rsidR="004E381C" w:rsidRPr="004E381C" w:rsidRDefault="004E381C" w:rsidP="00196310">
            <w:pPr>
              <w:spacing w:before="60" w:after="60" w:line="276" w:lineRule="auto"/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Thư ký</w:t>
            </w:r>
          </w:p>
        </w:tc>
      </w:tr>
    </w:tbl>
    <w:p w:rsidR="004E381C" w:rsidRPr="004E381C" w:rsidRDefault="004E381C" w:rsidP="004E381C">
      <w:pPr>
        <w:spacing w:before="120" w:line="360" w:lineRule="auto"/>
        <w:ind w:firstLine="720"/>
        <w:jc w:val="right"/>
        <w:rPr>
          <w:rFonts w:ascii="Times New Roman" w:eastAsia="Malgun Gothic" w:hAnsi="Times New Roman"/>
          <w:i/>
          <w:sz w:val="26"/>
          <w:szCs w:val="26"/>
          <w:lang w:eastAsia="ko-KR"/>
        </w:rPr>
      </w:pPr>
      <w:r w:rsidRPr="004E381C">
        <w:rPr>
          <w:rFonts w:ascii="Times New Roman" w:eastAsia="Malgun Gothic" w:hAnsi="Times New Roman"/>
          <w:i/>
          <w:sz w:val="26"/>
          <w:szCs w:val="26"/>
          <w:lang w:eastAsia="ko-KR"/>
        </w:rPr>
        <w:t>Bình Dương, ngày       tháng       năm 20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E381C" w:rsidRPr="004E381C" w:rsidTr="00196310">
        <w:trPr>
          <w:trHeight w:val="25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381C" w:rsidRPr="004E381C" w:rsidRDefault="004E381C" w:rsidP="00196310">
            <w:pPr>
              <w:spacing w:line="276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GIÁM ĐỐC</w:t>
            </w: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br/>
              <w:t>VIỆN ĐÀO TẠO SAU ĐẠI HỌC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381C" w:rsidRPr="004E381C" w:rsidRDefault="004E381C" w:rsidP="00196310">
            <w:pPr>
              <w:spacing w:line="360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GIÁM ĐỐC CTĐT</w:t>
            </w:r>
          </w:p>
        </w:tc>
      </w:tr>
      <w:tr w:rsidR="004E381C" w:rsidRPr="004E381C" w:rsidTr="0019631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1C" w:rsidRPr="004E381C" w:rsidRDefault="004E381C" w:rsidP="00196310">
            <w:pPr>
              <w:spacing w:line="360" w:lineRule="auto"/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4E381C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LÃNH ĐẠO TRƯỜNG DUYỆT</w:t>
            </w:r>
          </w:p>
        </w:tc>
      </w:tr>
    </w:tbl>
    <w:p w:rsidR="00784D31" w:rsidRPr="004E381C" w:rsidRDefault="00784D31">
      <w:pPr>
        <w:rPr>
          <w:rFonts w:ascii="Times New Roman" w:hAnsi="Times New Roman"/>
        </w:rPr>
      </w:pPr>
    </w:p>
    <w:sectPr w:rsidR="00784D31" w:rsidRPr="004E381C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381C"/>
    <w:rsid w:val="004E381C"/>
    <w:rsid w:val="005020B5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2022-01-06T07:37:00Z</dcterms:created>
  <dcterms:modified xsi:type="dcterms:W3CDTF">2022-01-06T07:38:00Z</dcterms:modified>
</cp:coreProperties>
</file>